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7CBAA" w14:textId="77777777" w:rsidR="00337785" w:rsidRDefault="00337785" w:rsidP="00337785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  <w:lang w:eastAsia="pl-PL"/>
        </w:rPr>
      </w:pPr>
    </w:p>
    <w:p w14:paraId="6FD703CB" w14:textId="5E79F38C" w:rsidR="00EE28EE" w:rsidRPr="00431F02" w:rsidRDefault="00400C12" w:rsidP="00431F02">
      <w:pPr>
        <w:spacing w:after="0"/>
        <w:jc w:val="center"/>
        <w:rPr>
          <w:rFonts w:ascii="Verdana" w:hAnsi="Verdana"/>
          <w:b/>
          <w:iCs/>
          <w:sz w:val="20"/>
          <w:szCs w:val="20"/>
          <w:lang w:eastAsia="pl-PL"/>
        </w:rPr>
      </w:pPr>
      <w:r w:rsidRPr="00431F02">
        <w:rPr>
          <w:rFonts w:ascii="Verdana" w:hAnsi="Verdana"/>
          <w:b/>
          <w:iCs/>
          <w:sz w:val="20"/>
          <w:szCs w:val="20"/>
          <w:lang w:eastAsia="pl-PL"/>
        </w:rPr>
        <w:t>OPIS PRZEDMIOTU ZAMÓWIENIA – PARAMETRY TECHNICZNE</w:t>
      </w:r>
    </w:p>
    <w:p w14:paraId="71DBE1AF" w14:textId="77777777" w:rsidR="00EE28EE" w:rsidRPr="00431F02" w:rsidRDefault="00EE28EE" w:rsidP="00431F02">
      <w:pPr>
        <w:spacing w:after="0"/>
        <w:jc w:val="center"/>
        <w:rPr>
          <w:rFonts w:ascii="Verdana" w:hAnsi="Verdana"/>
          <w:b/>
          <w:iCs/>
          <w:sz w:val="20"/>
          <w:szCs w:val="20"/>
          <w:u w:val="single"/>
          <w:lang w:eastAsia="pl-PL"/>
        </w:rPr>
      </w:pPr>
    </w:p>
    <w:p w14:paraId="4CEA1D65" w14:textId="0C755B0A" w:rsidR="00FA3E2D" w:rsidRDefault="00337785" w:rsidP="00431F02">
      <w:pPr>
        <w:tabs>
          <w:tab w:val="center" w:pos="7000"/>
        </w:tabs>
        <w:spacing w:after="0"/>
        <w:ind w:right="-35"/>
        <w:jc w:val="both"/>
        <w:rPr>
          <w:rFonts w:ascii="Verdana" w:hAnsi="Verdana"/>
          <w:b/>
          <w:sz w:val="20"/>
          <w:szCs w:val="20"/>
          <w:lang w:eastAsia="pl-PL"/>
        </w:rPr>
      </w:pPr>
      <w:r w:rsidRPr="00431F02">
        <w:rPr>
          <w:rFonts w:ascii="Verdana" w:hAnsi="Verdana"/>
          <w:b/>
          <w:sz w:val="20"/>
          <w:szCs w:val="20"/>
          <w:lang w:eastAsia="pl-PL"/>
        </w:rPr>
        <w:t>Uwaga: Wymogi techniczne i użytkowe stanowią wymagania - nie spełnienie choćby jednego z w/w wymogów spowoduje odrzucenie oferty.</w:t>
      </w:r>
    </w:p>
    <w:p w14:paraId="48E236C9" w14:textId="77777777" w:rsidR="00431F02" w:rsidRPr="00431F02" w:rsidRDefault="00431F02" w:rsidP="00431F02">
      <w:pPr>
        <w:tabs>
          <w:tab w:val="center" w:pos="7000"/>
        </w:tabs>
        <w:spacing w:after="0"/>
        <w:ind w:right="-419"/>
        <w:jc w:val="both"/>
        <w:rPr>
          <w:rFonts w:ascii="Verdana" w:hAnsi="Verdana"/>
          <w:b/>
          <w:sz w:val="20"/>
          <w:szCs w:val="20"/>
          <w:lang w:eastAsia="pl-PL"/>
        </w:rPr>
      </w:pPr>
    </w:p>
    <w:tbl>
      <w:tblPr>
        <w:tblW w:w="97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4"/>
        <w:gridCol w:w="8930"/>
      </w:tblGrid>
      <w:tr w:rsidR="002325ED" w:rsidRPr="00431F02" w14:paraId="4A7FA9CA" w14:textId="77777777" w:rsidTr="00431F02">
        <w:trPr>
          <w:trHeight w:val="48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896D" w14:textId="77777777" w:rsidR="002325ED" w:rsidRPr="00431F02" w:rsidRDefault="002325ED" w:rsidP="002355D9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FD5A" w14:textId="77777777" w:rsidR="002325ED" w:rsidRPr="00431F02" w:rsidRDefault="002325ED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>Wymagania techniczne</w:t>
            </w:r>
          </w:p>
        </w:tc>
      </w:tr>
      <w:tr w:rsidR="002325ED" w:rsidRPr="00431F02" w14:paraId="51D890F5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74F0" w14:textId="1CC55FFF" w:rsidR="002325ED" w:rsidRPr="00431F02" w:rsidRDefault="002325ED" w:rsidP="002355D9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EAC3" w14:textId="77777777" w:rsidR="002325ED" w:rsidRPr="00431F02" w:rsidRDefault="002325ED" w:rsidP="00431F02">
            <w:pPr>
              <w:spacing w:after="0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pl-PL"/>
              </w:rPr>
              <w:t>WYMAGANIA OGÓLNE</w:t>
            </w:r>
          </w:p>
        </w:tc>
      </w:tr>
      <w:tr w:rsidR="002325ED" w:rsidRPr="00431F02" w14:paraId="600F9A81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4870" w14:textId="4C207DAD" w:rsidR="002325ED" w:rsidRPr="00431F02" w:rsidRDefault="002325ED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D730" w14:textId="21C36015" w:rsidR="002325ED" w:rsidRPr="00431F02" w:rsidRDefault="002325ED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>Aktualne dokumenty potwierdzające, że zaoferowany przez wykonawcę sprzęt jest dopuszczony do użytku na terenie Rzeczypospolitej Polskiej i Unii Europejskiej zgodnie z obowiązującymi przepisami  prawa (deklaracja zgodności i</w:t>
            </w:r>
            <w:r w:rsidR="002355D9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 xml:space="preserve"> oznakowanie znakiem CE), tzn. </w:t>
            </w:r>
            <w:r w:rsidRPr="00431F02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 xml:space="preserve">że oferowany sprzęt posiada wymogi określone w Ustawie z dnia 07.04.2022 r. o wyrobach medycznych (DZ.U 2022 poz. 974) oraz dyrektywami Unii Europejskiej  </w:t>
            </w:r>
          </w:p>
        </w:tc>
      </w:tr>
      <w:tr w:rsidR="002325ED" w:rsidRPr="00431F02" w14:paraId="6CC1BF28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2546" w14:textId="323BD3AE" w:rsidR="002325ED" w:rsidRPr="00431F02" w:rsidRDefault="002325ED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C32D" w14:textId="77777777" w:rsidR="002325ED" w:rsidRPr="00431F02" w:rsidRDefault="002325ED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  <w:t>Klasyfikacja zgodna z normą IEC/EN 60601-1, ochrona przed porażeniem prądem lub równoważna</w:t>
            </w:r>
          </w:p>
        </w:tc>
      </w:tr>
      <w:tr w:rsidR="002325ED" w:rsidRPr="00431F02" w14:paraId="598C35C5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5CF0" w14:textId="3C3485AA" w:rsidR="002325ED" w:rsidRPr="00431F02" w:rsidRDefault="002325ED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4352" w14:textId="007E4400" w:rsidR="002325ED" w:rsidRPr="00431F02" w:rsidRDefault="002325ED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Wyrób posiada znak CE (deklarację zgodności) zgodnie z ustawą o wyrobach medycznych i rozporządzeniami do ustawy. Wymóg odnosi się do całego urządzenia łącznie z detektorami, a nie do p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oszczególnych części składowych</w:t>
            </w:r>
          </w:p>
        </w:tc>
      </w:tr>
      <w:tr w:rsidR="005511D0" w:rsidRPr="00431F02" w14:paraId="7273489F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9D68" w14:textId="45F8A13A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8CA1" w14:textId="5F49DB6C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Generator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HV min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50kw</w:t>
            </w:r>
          </w:p>
        </w:tc>
      </w:tr>
      <w:tr w:rsidR="005511D0" w:rsidRPr="00431F02" w14:paraId="2E84CE4A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6016F" w14:textId="3650E1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DAF7" w14:textId="299F99BE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Stół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RTG z pływającym blatem we wszystkich 4 kierun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kach oraz ze zmienną wysokością</w:t>
            </w:r>
          </w:p>
        </w:tc>
      </w:tr>
      <w:tr w:rsidR="005511D0" w:rsidRPr="00431F02" w14:paraId="391F52FD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B0D8" w14:textId="53AEA43C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1EA4" w14:textId="096EEA00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Kolumna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</w:t>
            </w:r>
            <w:r w:rsidR="000975F4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TG z regulowaną odległością SID</w:t>
            </w:r>
          </w:p>
        </w:tc>
      </w:tr>
      <w:tr w:rsidR="000975F4" w:rsidRPr="00431F02" w14:paraId="7393512B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BD73" w14:textId="77777777" w:rsidR="000975F4" w:rsidRPr="00431F02" w:rsidRDefault="000975F4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A510" w14:textId="543F7FB2" w:rsidR="000975F4" w:rsidRPr="00431F02" w:rsidRDefault="002355D9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Ogniskowa kratki 150 cm (</w:t>
            </w:r>
            <w:r w:rsidR="000975F4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+/- 20%) </w:t>
            </w:r>
          </w:p>
        </w:tc>
      </w:tr>
      <w:tr w:rsidR="005511D0" w:rsidRPr="00431F02" w14:paraId="442F727C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F7999" w14:textId="42F19A24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9336" w14:textId="70F8D36A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Kolimator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RTG ze zm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iennymi filtrami pediatrycznymi</w:t>
            </w:r>
          </w:p>
        </w:tc>
      </w:tr>
      <w:tr w:rsidR="005511D0" w:rsidRPr="00431F02" w14:paraId="464388D9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DE5A" w14:textId="6415EE9C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24B2" w14:textId="671C24E1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System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pomiaru dawki DAP,</w:t>
            </w:r>
            <w:r w:rsidR="0047289A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zapis dawki na zdjęciach</w:t>
            </w:r>
          </w:p>
        </w:tc>
      </w:tr>
      <w:tr w:rsidR="005511D0" w:rsidRPr="00431F02" w14:paraId="44B7FF25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D788" w14:textId="490078DF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490F" w14:textId="35B9E643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System 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automatyki AEC</w:t>
            </w:r>
          </w:p>
        </w:tc>
      </w:tr>
      <w:tr w:rsidR="005511D0" w:rsidRPr="00431F02" w14:paraId="71D92DA0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0030" w14:textId="5493BF9E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11CC" w14:textId="5423E14E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Kolumna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RTG zintegrowana ze stołem - z możli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wością przesuwania wzdłuż stołu</w:t>
            </w:r>
          </w:p>
        </w:tc>
      </w:tr>
      <w:tr w:rsidR="005511D0" w:rsidRPr="00431F02" w14:paraId="4EB77CE5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45C4" w14:textId="493BA29F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EDCC" w14:textId="77777777" w:rsidR="005511D0" w:rsidRPr="00431F02" w:rsidRDefault="005511D0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  <w:r w:rsidR="00A55D9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Lampa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RTG</w:t>
            </w:r>
            <w:r w:rsidR="00D03285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14:paraId="614CF2F5" w14:textId="595FDDC0" w:rsidR="00D03285" w:rsidRPr="00431F02" w:rsidRDefault="00D03285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- pojemność cieplna anody min 280KHU</w:t>
            </w:r>
          </w:p>
          <w:p w14:paraId="6AEBF04D" w14:textId="48C9C38D" w:rsidR="00D03285" w:rsidRPr="00431F02" w:rsidRDefault="00D03285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- ognisko małe 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min. 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0,6 mm</w:t>
            </w:r>
          </w:p>
          <w:p w14:paraId="33971118" w14:textId="1C71A5D0" w:rsidR="00D03285" w:rsidRPr="00431F02" w:rsidRDefault="00D03285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- ognisko duże 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min.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1,2 mm</w:t>
            </w:r>
          </w:p>
          <w:p w14:paraId="778A4FCB" w14:textId="41E61CB6" w:rsidR="00D03285" w:rsidRPr="00431F02" w:rsidRDefault="00D03285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- moc małego ogniska min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.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20kw</w:t>
            </w:r>
          </w:p>
          <w:p w14:paraId="3F5946BF" w14:textId="24B272D6" w:rsidR="00D03285" w:rsidRPr="00431F02" w:rsidRDefault="00D03285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- moc dużego ogniska min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.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50kw</w:t>
            </w:r>
          </w:p>
        </w:tc>
      </w:tr>
      <w:tr w:rsidR="005511D0" w:rsidRPr="00431F02" w14:paraId="7E485672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7697" w14:textId="0EC9FE6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528C" w14:textId="60E937A8" w:rsidR="005511D0" w:rsidRPr="00431F02" w:rsidRDefault="00D03285" w:rsidP="00431F02">
            <w:pPr>
              <w:spacing w:after="0"/>
              <w:rPr>
                <w:rFonts w:ascii="Verdana" w:eastAsia="Times New Roman" w:hAnsi="Verdana"/>
                <w:color w:val="FF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S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ystem obrazowania cyfrowy - DR</w:t>
            </w:r>
          </w:p>
        </w:tc>
      </w:tr>
      <w:tr w:rsidR="005511D0" w:rsidRPr="00431F02" w14:paraId="50477126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59C3" w14:textId="667A7055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AB24" w14:textId="3E09EFED" w:rsidR="005511D0" w:rsidRPr="00431F02" w:rsidRDefault="002355D9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Dwa detektory</w:t>
            </w:r>
            <w:r w:rsidR="00F2510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14:paraId="6ECB36B3" w14:textId="77777777" w:rsidR="00F25100" w:rsidRPr="00431F02" w:rsidRDefault="00F25100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- w statywie przewodowy</w:t>
            </w:r>
          </w:p>
          <w:p w14:paraId="25655B8B" w14:textId="2CD27E38" w:rsidR="00F25100" w:rsidRPr="00431F02" w:rsidRDefault="00F25100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- w obrębie stołu bezprzewodowy</w:t>
            </w:r>
          </w:p>
        </w:tc>
      </w:tr>
      <w:tr w:rsidR="005511D0" w:rsidRPr="00431F02" w14:paraId="35005D9B" w14:textId="77777777" w:rsidTr="00431F02">
        <w:trPr>
          <w:trHeight w:val="50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ABF9" w14:textId="04FE5A15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23F" w14:textId="06AAAF09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Aktywny rozmiar </w:t>
            </w:r>
            <w:r w:rsidR="00F2510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detektorów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min</w:t>
            </w:r>
            <w:r w:rsidR="00D03285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43x43cm</w:t>
            </w:r>
          </w:p>
        </w:tc>
      </w:tr>
      <w:tr w:rsidR="005511D0" w:rsidRPr="00431F02" w14:paraId="61A2BF44" w14:textId="77777777" w:rsidTr="00431F02">
        <w:trPr>
          <w:trHeight w:val="50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DFB1" w14:textId="00F2744B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8815" w14:textId="14D386A4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Typ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scyntylatora: </w:t>
            </w:r>
            <w:proofErr w:type="spellStart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csi</w:t>
            </w:r>
            <w:proofErr w:type="spellEnd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(Jodek Cezu)</w:t>
            </w:r>
          </w:p>
        </w:tc>
      </w:tr>
      <w:tr w:rsidR="005511D0" w:rsidRPr="00431F02" w14:paraId="6213DFC3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7C14" w14:textId="6D99843F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E614" w14:textId="6A491D4D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Wielkość matrycy: </w:t>
            </w:r>
            <w:r w:rsidR="001C5E6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min.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3072x3072 pikseli</w:t>
            </w:r>
          </w:p>
        </w:tc>
      </w:tr>
      <w:tr w:rsidR="005511D0" w:rsidRPr="00431F02" w14:paraId="01784DC8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C268A" w14:textId="294B5ED2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48C9" w14:textId="6BB38380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Rozmiar piksela max: 140</w:t>
            </w:r>
            <w:r w:rsidR="002D0393">
              <w:t xml:space="preserve"> </w:t>
            </w:r>
            <w:proofErr w:type="spellStart"/>
            <w:r w:rsidR="002D0393" w:rsidRPr="002D0393">
              <w:rPr>
                <w:rFonts w:ascii="Verdana" w:eastAsia="Times New Roman" w:hAnsi="Verdana"/>
                <w:sz w:val="20"/>
                <w:szCs w:val="20"/>
                <w:lang w:eastAsia="pl-PL"/>
              </w:rPr>
              <w:t>μm</w:t>
            </w:r>
            <w:proofErr w:type="spellEnd"/>
          </w:p>
        </w:tc>
      </w:tr>
      <w:tr w:rsidR="005511D0" w:rsidRPr="00431F02" w14:paraId="5418A4C4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9D09" w14:textId="39543E2E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68FE" w14:textId="001FD500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Waga detektora max: 4,9kg</w:t>
            </w:r>
          </w:p>
        </w:tc>
      </w:tr>
      <w:tr w:rsidR="005511D0" w:rsidRPr="00431F02" w14:paraId="6340E917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D2D0" w14:textId="40D1BFA4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46B6" w14:textId="603B179F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Połączenie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Gigabit Ethernet,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wifi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(2,4/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5ghz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)</w:t>
            </w:r>
          </w:p>
        </w:tc>
      </w:tr>
      <w:tr w:rsidR="005511D0" w:rsidRPr="00431F02" w14:paraId="3D377BA7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FBFC" w14:textId="78B6ED95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CA37" w14:textId="56061890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System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AED - automatycznej detekcja ekspozycji</w:t>
            </w:r>
          </w:p>
        </w:tc>
      </w:tr>
      <w:tr w:rsidR="005511D0" w:rsidRPr="00431F02" w14:paraId="64E15D9A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EA9F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9A2C" w14:textId="048F01AC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Rozdzielczość przestrzenna min 3,00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</w:t>
            </w: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lp/mm</w:t>
            </w:r>
          </w:p>
        </w:tc>
      </w:tr>
      <w:tr w:rsidR="005511D0" w:rsidRPr="00431F02" w14:paraId="3FD5EB08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DF56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A21C" w14:textId="42E92075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Ładowarka akumulatorów - 3 </w:t>
            </w:r>
            <w:proofErr w:type="spellStart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sloty</w:t>
            </w:r>
            <w:proofErr w:type="spellEnd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do aktywnego ładowania</w:t>
            </w:r>
          </w:p>
        </w:tc>
      </w:tr>
      <w:tr w:rsidR="005511D0" w:rsidRPr="00431F02" w14:paraId="4C9638E3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A9DF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9C84" w14:textId="7D3FDCCD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Dwa akumulatory zapewniające komfortową pracę oraz regularność użytkowania </w:t>
            </w:r>
          </w:p>
        </w:tc>
      </w:tr>
      <w:tr w:rsidR="005511D0" w:rsidRPr="00431F02" w14:paraId="508F25FA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C67B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230B" w14:textId="31BD330F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Stacj</w:t>
            </w:r>
            <w:r w:rsidR="00753D8B">
              <w:rPr>
                <w:rFonts w:ascii="Verdana" w:eastAsia="Times New Roman" w:hAnsi="Verdana"/>
                <w:sz w:val="20"/>
                <w:szCs w:val="20"/>
                <w:lang w:eastAsia="pl-PL"/>
              </w:rPr>
              <w:t>a akwizycyjna z oprogramowaniem</w:t>
            </w:r>
            <w:bookmarkStart w:id="0" w:name="_GoBack"/>
            <w:bookmarkEnd w:id="0"/>
          </w:p>
        </w:tc>
      </w:tr>
      <w:tr w:rsidR="005511D0" w:rsidRPr="00431F02" w14:paraId="2C94CA49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2E377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F30C" w14:textId="17A6357F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Dysk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systemowy SSD, system 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min RAID 1 na wykonane badania</w:t>
            </w:r>
          </w:p>
        </w:tc>
      </w:tr>
      <w:tr w:rsidR="005511D0" w:rsidRPr="00431F02" w14:paraId="5AD3BA1E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7061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36E4" w14:textId="5E5F0E38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Zasilacz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UPS</w:t>
            </w:r>
          </w:p>
        </w:tc>
      </w:tr>
      <w:tr w:rsidR="005511D0" w:rsidRPr="00431F02" w14:paraId="3025352F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63BE0" w14:textId="77777777" w:rsidR="005511D0" w:rsidRPr="00431F02" w:rsidRDefault="005511D0" w:rsidP="002355D9">
            <w:pPr>
              <w:pStyle w:val="Akapitzlist"/>
              <w:spacing w:after="0"/>
              <w:ind w:left="584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CEE6" w14:textId="53AF0173" w:rsidR="005511D0" w:rsidRPr="00431F02" w:rsidRDefault="00227512" w:rsidP="00EB4D11">
            <w:pPr>
              <w:spacing w:after="0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 </w:t>
            </w:r>
            <w:r w:rsidRPr="00431F02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LICENCJE</w:t>
            </w:r>
          </w:p>
        </w:tc>
      </w:tr>
      <w:tr w:rsidR="005511D0" w:rsidRPr="00431F02" w14:paraId="79D90D87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E70D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B04C" w14:textId="02648985" w:rsidR="005511D0" w:rsidRPr="00431F02" w:rsidRDefault="005511D0" w:rsidP="00EB4D11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 - DICOM SEND -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wysyłanie badań do PACS</w:t>
            </w:r>
          </w:p>
        </w:tc>
      </w:tr>
      <w:tr w:rsidR="005511D0" w:rsidRPr="00431F02" w14:paraId="772D26AD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4B65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2653" w14:textId="2660C510" w:rsidR="005511D0" w:rsidRPr="00431F02" w:rsidRDefault="005511D0" w:rsidP="00EB4D11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 - DICOM WL - obsługa </w:t>
            </w:r>
            <w:proofErr w:type="spellStart"/>
            <w:r w:rsidR="00A55D93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worklisty</w:t>
            </w:r>
            <w:proofErr w:type="spellEnd"/>
          </w:p>
        </w:tc>
      </w:tr>
      <w:tr w:rsidR="005511D0" w:rsidRPr="00431F02" w14:paraId="0D91DE54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FB63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CD2" w14:textId="1D674129" w:rsidR="005511D0" w:rsidRPr="00431F02" w:rsidRDefault="005511D0" w:rsidP="00EB4D11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 - DICOM Storage </w:t>
            </w:r>
            <w:proofErr w:type="spellStart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Commitment</w:t>
            </w:r>
            <w:proofErr w:type="spellEnd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- potwierdzenie odbioru przez serwer</w:t>
            </w:r>
          </w:p>
        </w:tc>
      </w:tr>
      <w:tr w:rsidR="005511D0" w:rsidRPr="00431F02" w14:paraId="0FFF56EE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6138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873F" w14:textId="7FF60148" w:rsidR="005511D0" w:rsidRPr="00431F02" w:rsidRDefault="005511D0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- </w:t>
            </w:r>
            <w:proofErr w:type="spellStart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Patient</w:t>
            </w:r>
            <w:proofErr w:type="spellEnd"/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CD - Przygotowanie nośnika pacjenta na CD lub pamięci USB</w:t>
            </w:r>
          </w:p>
        </w:tc>
      </w:tr>
      <w:tr w:rsidR="005511D0" w:rsidRPr="00431F02" w14:paraId="245789E2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9774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18B4" w14:textId="0B6B8423" w:rsidR="005511D0" w:rsidRPr="00431F02" w:rsidRDefault="005511D0" w:rsidP="00EB4D11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 - rozbu</w:t>
            </w:r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dowane </w:t>
            </w:r>
            <w:proofErr w:type="spellStart"/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>procesingi</w:t>
            </w:r>
            <w:proofErr w:type="spellEnd"/>
            <w:r w:rsidR="002355D9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 obróbki zdjęć</w:t>
            </w:r>
          </w:p>
        </w:tc>
      </w:tr>
      <w:tr w:rsidR="00D12B4D" w:rsidRPr="00431F02" w14:paraId="07026279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C1D3" w14:textId="77777777" w:rsidR="00D12B4D" w:rsidRPr="00431F02" w:rsidRDefault="00D12B4D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9FE9" w14:textId="0188719C" w:rsidR="00D12B4D" w:rsidRPr="00431F02" w:rsidRDefault="00D12B4D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Integracja z systemem PACS i HIS szpitala</w:t>
            </w:r>
          </w:p>
        </w:tc>
      </w:tr>
      <w:tr w:rsidR="00233CF9" w:rsidRPr="00431F02" w14:paraId="41C9719B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295B" w14:textId="77777777" w:rsidR="00233CF9" w:rsidRPr="00431F02" w:rsidRDefault="00233CF9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438D" w14:textId="0237EF69" w:rsidR="00233CF9" w:rsidRPr="00431F02" w:rsidRDefault="00233CF9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Aktualny przegląd techniczny aparatu</w:t>
            </w:r>
          </w:p>
        </w:tc>
      </w:tr>
      <w:tr w:rsidR="00894580" w:rsidRPr="00431F02" w14:paraId="26866E37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5D28" w14:textId="77777777" w:rsidR="00894580" w:rsidRPr="00431F02" w:rsidRDefault="0089458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B228" w14:textId="2394C7E1" w:rsidR="00894580" w:rsidRPr="00431F02" w:rsidRDefault="00894580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Zezwolenie na uruchomienie aparatu RTG</w:t>
            </w:r>
          </w:p>
        </w:tc>
      </w:tr>
      <w:tr w:rsidR="005511D0" w:rsidRPr="00431F02" w14:paraId="0BB10E3B" w14:textId="77777777" w:rsidTr="00431F02">
        <w:trPr>
          <w:trHeight w:val="50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923A" w14:textId="77777777" w:rsidR="005511D0" w:rsidRPr="00431F02" w:rsidRDefault="005511D0" w:rsidP="002355D9">
            <w:pPr>
              <w:pStyle w:val="Akapitzlist"/>
              <w:numPr>
                <w:ilvl w:val="0"/>
                <w:numId w:val="2"/>
              </w:numPr>
              <w:spacing w:after="0"/>
              <w:ind w:left="584" w:hanging="227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7A4F" w14:textId="2665727C" w:rsidR="005511D0" w:rsidRPr="00431F02" w:rsidRDefault="00A55D93" w:rsidP="00431F02">
            <w:pPr>
              <w:spacing w:after="0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 xml:space="preserve">System </w:t>
            </w:r>
            <w:r w:rsidR="005511D0" w:rsidRPr="00431F02">
              <w:rPr>
                <w:rFonts w:ascii="Verdana" w:eastAsia="Times New Roman" w:hAnsi="Verdana"/>
                <w:sz w:val="20"/>
                <w:szCs w:val="20"/>
                <w:lang w:eastAsia="pl-PL"/>
              </w:rPr>
              <w:t>zdalnej diagnostyki aparatu oraz wsparcia obsługi (poprzez łącza internetowe placówki lub link GSM)</w:t>
            </w:r>
          </w:p>
        </w:tc>
      </w:tr>
    </w:tbl>
    <w:p w14:paraId="148F9AD3" w14:textId="77777777" w:rsidR="00337785" w:rsidRPr="00431F02" w:rsidRDefault="00337785" w:rsidP="00431F02">
      <w:pPr>
        <w:rPr>
          <w:rFonts w:ascii="Verdana" w:hAnsi="Verdana"/>
          <w:sz w:val="20"/>
          <w:szCs w:val="20"/>
        </w:rPr>
      </w:pPr>
    </w:p>
    <w:p w14:paraId="40A90029" w14:textId="786EFC8E" w:rsidR="00873938" w:rsidRPr="00431F02" w:rsidRDefault="00873938" w:rsidP="00431F02">
      <w:pPr>
        <w:jc w:val="both"/>
        <w:rPr>
          <w:rFonts w:ascii="Verdana" w:hAnsi="Verdana"/>
          <w:b/>
          <w:bCs/>
          <w:color w:val="FF0000"/>
          <w:sz w:val="20"/>
          <w:szCs w:val="20"/>
        </w:rPr>
      </w:pPr>
    </w:p>
    <w:sectPr w:rsidR="00873938" w:rsidRPr="00431F02" w:rsidSect="00431F02">
      <w:head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DE433" w14:textId="77777777" w:rsidR="001129D6" w:rsidRDefault="001129D6" w:rsidP="006A2D78">
      <w:pPr>
        <w:spacing w:after="0" w:line="240" w:lineRule="auto"/>
      </w:pPr>
      <w:r>
        <w:separator/>
      </w:r>
    </w:p>
  </w:endnote>
  <w:endnote w:type="continuationSeparator" w:id="0">
    <w:p w14:paraId="2F7976AE" w14:textId="77777777" w:rsidR="001129D6" w:rsidRDefault="001129D6" w:rsidP="006A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077A5" w14:textId="77777777" w:rsidR="001129D6" w:rsidRDefault="001129D6" w:rsidP="006A2D78">
      <w:pPr>
        <w:spacing w:after="0" w:line="240" w:lineRule="auto"/>
      </w:pPr>
      <w:r>
        <w:separator/>
      </w:r>
    </w:p>
  </w:footnote>
  <w:footnote w:type="continuationSeparator" w:id="0">
    <w:p w14:paraId="79AAF42F" w14:textId="77777777" w:rsidR="001129D6" w:rsidRDefault="001129D6" w:rsidP="006A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5F35A" w14:textId="4A0B544A" w:rsidR="00431F02" w:rsidRDefault="00431F02" w:rsidP="00431F02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sz w:val="20"/>
        <w:szCs w:val="18"/>
      </w:rPr>
    </w:pPr>
    <w:r w:rsidRPr="007D6910">
      <w:rPr>
        <w:rFonts w:ascii="Verdana" w:hAnsi="Verdana"/>
        <w:sz w:val="20"/>
        <w:szCs w:val="18"/>
      </w:rPr>
      <w:t>W</w:t>
    </w:r>
    <w:r>
      <w:rPr>
        <w:rFonts w:ascii="Verdana" w:hAnsi="Verdana"/>
        <w:sz w:val="20"/>
        <w:szCs w:val="18"/>
      </w:rPr>
      <w:t>CPiT/EA/381-25</w:t>
    </w:r>
    <w:r w:rsidRPr="007D6910">
      <w:rPr>
        <w:rFonts w:ascii="Verdana" w:hAnsi="Verdana"/>
        <w:sz w:val="20"/>
        <w:szCs w:val="18"/>
      </w:rPr>
      <w:t>/202</w:t>
    </w:r>
    <w:r>
      <w:rPr>
        <w:rFonts w:ascii="Verdana" w:hAnsi="Verdana"/>
        <w:sz w:val="20"/>
        <w:szCs w:val="18"/>
      </w:rPr>
      <w:t>6</w:t>
    </w:r>
    <w:r w:rsidRPr="004E089C">
      <w:rPr>
        <w:rFonts w:ascii="Verdana" w:hAnsi="Verdana"/>
        <w:b w:val="0"/>
        <w:sz w:val="20"/>
        <w:szCs w:val="18"/>
      </w:rPr>
      <w:tab/>
    </w:r>
    <w:r>
      <w:rPr>
        <w:rFonts w:ascii="Verdana" w:hAnsi="Verdana"/>
        <w:b w:val="0"/>
        <w:sz w:val="20"/>
        <w:szCs w:val="18"/>
      </w:rPr>
      <w:t xml:space="preserve">          </w:t>
    </w:r>
    <w:r>
      <w:rPr>
        <w:rFonts w:ascii="Verdana" w:hAnsi="Verdana"/>
        <w:sz w:val="20"/>
        <w:szCs w:val="18"/>
      </w:rPr>
      <w:t xml:space="preserve"> Załącznik nr 2a</w:t>
    </w:r>
  </w:p>
  <w:p w14:paraId="2FAD86A2" w14:textId="77777777" w:rsidR="00431F02" w:rsidRPr="00431F02" w:rsidRDefault="00431F02" w:rsidP="00431F02">
    <w:pPr>
      <w:rPr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5D04"/>
    <w:multiLevelType w:val="hybridMultilevel"/>
    <w:tmpl w:val="55284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0018A"/>
    <w:multiLevelType w:val="hybridMultilevel"/>
    <w:tmpl w:val="7D221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785"/>
    <w:rsid w:val="000251BC"/>
    <w:rsid w:val="000975F4"/>
    <w:rsid w:val="000E3895"/>
    <w:rsid w:val="000F7037"/>
    <w:rsid w:val="001129D6"/>
    <w:rsid w:val="0011598D"/>
    <w:rsid w:val="00142445"/>
    <w:rsid w:val="00152734"/>
    <w:rsid w:val="001A3DA9"/>
    <w:rsid w:val="001C017F"/>
    <w:rsid w:val="001C5E63"/>
    <w:rsid w:val="00227512"/>
    <w:rsid w:val="002325ED"/>
    <w:rsid w:val="00233CF9"/>
    <w:rsid w:val="002355D9"/>
    <w:rsid w:val="00256AB5"/>
    <w:rsid w:val="002A567D"/>
    <w:rsid w:val="002B3917"/>
    <w:rsid w:val="002B5C1A"/>
    <w:rsid w:val="002B7A70"/>
    <w:rsid w:val="002D0393"/>
    <w:rsid w:val="00302E6D"/>
    <w:rsid w:val="00315220"/>
    <w:rsid w:val="00337785"/>
    <w:rsid w:val="003E40E6"/>
    <w:rsid w:val="003F4298"/>
    <w:rsid w:val="00400C12"/>
    <w:rsid w:val="00431F02"/>
    <w:rsid w:val="0047289A"/>
    <w:rsid w:val="004A67FD"/>
    <w:rsid w:val="004D6295"/>
    <w:rsid w:val="004F0240"/>
    <w:rsid w:val="00525E80"/>
    <w:rsid w:val="005511D0"/>
    <w:rsid w:val="005576F7"/>
    <w:rsid w:val="005640D0"/>
    <w:rsid w:val="005879EF"/>
    <w:rsid w:val="005F4DDA"/>
    <w:rsid w:val="00654D45"/>
    <w:rsid w:val="0068630C"/>
    <w:rsid w:val="006A2D78"/>
    <w:rsid w:val="00730CD0"/>
    <w:rsid w:val="00753D8B"/>
    <w:rsid w:val="007D17F3"/>
    <w:rsid w:val="00805B0B"/>
    <w:rsid w:val="0087238F"/>
    <w:rsid w:val="00873938"/>
    <w:rsid w:val="00894580"/>
    <w:rsid w:val="008D5665"/>
    <w:rsid w:val="009204E1"/>
    <w:rsid w:val="009562B7"/>
    <w:rsid w:val="00995416"/>
    <w:rsid w:val="009B1248"/>
    <w:rsid w:val="009C07CF"/>
    <w:rsid w:val="009C7F62"/>
    <w:rsid w:val="00A31FE9"/>
    <w:rsid w:val="00A43546"/>
    <w:rsid w:val="00A556A6"/>
    <w:rsid w:val="00A55D93"/>
    <w:rsid w:val="00B34A42"/>
    <w:rsid w:val="00B500AF"/>
    <w:rsid w:val="00B526F1"/>
    <w:rsid w:val="00B92959"/>
    <w:rsid w:val="00C03A3F"/>
    <w:rsid w:val="00C66688"/>
    <w:rsid w:val="00D03285"/>
    <w:rsid w:val="00D051A0"/>
    <w:rsid w:val="00D12B4D"/>
    <w:rsid w:val="00E138E9"/>
    <w:rsid w:val="00E21B4F"/>
    <w:rsid w:val="00EB4D11"/>
    <w:rsid w:val="00EE28EE"/>
    <w:rsid w:val="00F00600"/>
    <w:rsid w:val="00F1588D"/>
    <w:rsid w:val="00F25100"/>
    <w:rsid w:val="00F353D2"/>
    <w:rsid w:val="00F75069"/>
    <w:rsid w:val="00F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05A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785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431F02"/>
    <w:pPr>
      <w:keepNext/>
      <w:spacing w:after="0" w:line="240" w:lineRule="auto"/>
      <w:jc w:val="right"/>
      <w:outlineLvl w:val="6"/>
    </w:pPr>
    <w:rPr>
      <w:rFonts w:ascii="Times New Roman" w:eastAsia="Times New Roman" w:hAnsi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3778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37785"/>
    <w:rPr>
      <w:color w:val="954F72"/>
      <w:u w:val="single"/>
    </w:rPr>
  </w:style>
  <w:style w:type="paragraph" w:customStyle="1" w:styleId="msonormal0">
    <w:name w:val="msonormal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33778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rsid w:val="0033778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3377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33778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2">
    <w:name w:val="xl72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D7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2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D7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5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E8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640D0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rsid w:val="00431F02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785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431F02"/>
    <w:pPr>
      <w:keepNext/>
      <w:spacing w:after="0" w:line="240" w:lineRule="auto"/>
      <w:jc w:val="right"/>
      <w:outlineLvl w:val="6"/>
    </w:pPr>
    <w:rPr>
      <w:rFonts w:ascii="Times New Roman" w:eastAsia="Times New Roman" w:hAnsi="Times New Roman"/>
      <w:b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3778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37785"/>
    <w:rPr>
      <w:color w:val="954F72"/>
      <w:u w:val="single"/>
    </w:rPr>
  </w:style>
  <w:style w:type="paragraph" w:customStyle="1" w:styleId="msonormal0">
    <w:name w:val="msonormal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3377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33778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rsid w:val="0033778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3377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33778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2">
    <w:name w:val="xl72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3377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D7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2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D7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5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E8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640D0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rsid w:val="00431F02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Woźniak</dc:creator>
  <cp:lastModifiedBy>Ariana Chełminiak</cp:lastModifiedBy>
  <cp:revision>93</cp:revision>
  <cp:lastPrinted>2026-04-08T11:46:00Z</cp:lastPrinted>
  <dcterms:created xsi:type="dcterms:W3CDTF">2026-03-26T09:20:00Z</dcterms:created>
  <dcterms:modified xsi:type="dcterms:W3CDTF">2026-04-16T09:19:00Z</dcterms:modified>
</cp:coreProperties>
</file>